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2C10E3" w:rsidRDefault="00AB60CE" w:rsidP="00AB60C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35DFFBB9" w:rsidR="00AB60CE" w:rsidRPr="00AB60CE" w:rsidRDefault="00253285" w:rsidP="0011441E">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11441E" w:rsidRPr="00A877D4">
              <w:rPr>
                <w:u w:val="single"/>
              </w:rPr>
              <w:fldChar w:fldCharType="begin">
                <w:ffData>
                  <w:name w:val="Text33"/>
                  <w:enabled/>
                  <w:calcOnExit w:val="0"/>
                  <w:textInput/>
                </w:ffData>
              </w:fldChar>
            </w:r>
            <w:r w:rsidR="0011441E" w:rsidRPr="00A877D4">
              <w:rPr>
                <w:u w:val="single"/>
              </w:rPr>
              <w:instrText xml:space="preserve"> FORMTEXT </w:instrText>
            </w:r>
            <w:r w:rsidR="0011441E" w:rsidRPr="00A877D4">
              <w:rPr>
                <w:u w:val="single"/>
              </w:rPr>
            </w:r>
            <w:r w:rsidR="0011441E" w:rsidRPr="00A877D4">
              <w:rPr>
                <w:u w:val="single"/>
              </w:rPr>
              <w:fldChar w:fldCharType="separate"/>
            </w:r>
            <w:bookmarkStart w:id="3" w:name="_GoBack"/>
            <w:r w:rsidR="0011441E" w:rsidRPr="00A877D4">
              <w:rPr>
                <w:noProof/>
                <w:u w:val="single"/>
              </w:rPr>
              <w:t> </w:t>
            </w:r>
            <w:r w:rsidR="0011441E" w:rsidRPr="00A877D4">
              <w:rPr>
                <w:noProof/>
                <w:u w:val="single"/>
              </w:rPr>
              <w:t> </w:t>
            </w:r>
            <w:r w:rsidR="0011441E" w:rsidRPr="00A877D4">
              <w:rPr>
                <w:noProof/>
                <w:u w:val="single"/>
              </w:rPr>
              <w:t> </w:t>
            </w:r>
            <w:r w:rsidR="0011441E" w:rsidRPr="00A877D4">
              <w:rPr>
                <w:noProof/>
                <w:u w:val="single"/>
              </w:rPr>
              <w:t> </w:t>
            </w:r>
            <w:r w:rsidR="0011441E" w:rsidRPr="00A877D4">
              <w:rPr>
                <w:noProof/>
                <w:u w:val="single"/>
              </w:rPr>
              <w:t> </w:t>
            </w:r>
            <w:bookmarkEnd w:id="3"/>
            <w:r w:rsidR="0011441E" w:rsidRPr="00A877D4">
              <w:rPr>
                <w:u w:val="single"/>
              </w:rPr>
              <w:fldChar w:fldCharType="end"/>
            </w:r>
            <w:bookmarkEnd w:id="2"/>
            <w:r w:rsidR="00015370" w:rsidRPr="00AB60CE">
              <w:rPr>
                <w:b w:val="0"/>
                <w:sz w:val="24"/>
                <w:szCs w:val="24"/>
                <w:vertAlign w:val="superscript"/>
              </w:rPr>
              <w:footnoteReference w:id="1"/>
            </w:r>
            <w:r>
              <w:t xml:space="preserve"> </w:t>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34A22F41" w:rsidR="00AB60CE" w:rsidRPr="002C10E3" w:rsidRDefault="00AB60CE" w:rsidP="0011441E">
            <w:pPr>
              <w:pStyle w:val="LicenseNumber"/>
              <w:spacing w:before="120" w:after="120"/>
            </w:pPr>
            <w:r>
              <w:rPr>
                <w:rFonts w:cs="Tahoma"/>
                <w:sz w:val="24"/>
                <w:szCs w:val="24"/>
              </w:rPr>
              <w:t xml:space="preserve">Licenças de Servidor: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2"/>
            </w:r>
          </w:p>
          <w:p w14:paraId="13D37260" w14:textId="68B93AC2" w:rsidR="00AB60CE" w:rsidRPr="002C10E3" w:rsidRDefault="00AB60CE" w:rsidP="0011441E">
            <w:pPr>
              <w:pStyle w:val="LicenseNumber"/>
              <w:spacing w:before="120" w:after="120"/>
            </w:pPr>
            <w:r>
              <w:rPr>
                <w:rFonts w:cs="Tahoma"/>
                <w:sz w:val="24"/>
                <w:szCs w:val="24"/>
              </w:rPr>
              <w:t>Licenças de Acesso para Cliente do Usuário:</w:t>
            </w:r>
            <w:r>
              <w:rPr>
                <w:rFonts w:cs="Tahoma"/>
                <w:b w:val="0"/>
                <w:bCs w:val="0"/>
                <w:sz w:val="24"/>
                <w:szCs w:val="24"/>
              </w:rPr>
              <w:t xml:space="preserve">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3"/>
            </w:r>
          </w:p>
          <w:p w14:paraId="33EAE84A" w14:textId="1DEF29E4" w:rsidR="00AB60CE" w:rsidRPr="00AB60CE" w:rsidRDefault="00AB60CE" w:rsidP="0011441E">
            <w:pPr>
              <w:pStyle w:val="LicenseNumber"/>
              <w:spacing w:before="120" w:after="120"/>
              <w:rPr>
                <w:rFonts w:cs="Tahoma"/>
              </w:rPr>
            </w:pPr>
            <w:r>
              <w:rPr>
                <w:rFonts w:cs="Tahoma"/>
                <w:sz w:val="24"/>
                <w:szCs w:val="24"/>
              </w:rPr>
              <w:t xml:space="preserve">Licenças de Acesso para Cliente do Dispositivo: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2C10E3" w:rsidRDefault="005A6A1C" w:rsidP="005A6A1C">
      <w:pPr>
        <w:widowControl w:val="0"/>
      </w:pPr>
      <w:r>
        <w:rPr>
          <w:rFonts w:eastAsia="SimSun"/>
          <w:sz w:val="20"/>
          <w:szCs w:val="20"/>
        </w:rPr>
        <w:t>Se você licenciou o Skype para Servidor Corporativo 2015 por meio do Licenciamento por Volume da Microsoft ou Programas MSDN, o uso que você faz deste software é sujeito aos termos e às condições dos contratos aplicáveis do Programa. Você não pode usar este software se não tiver adquirido uma licença válida para o software da Microsoft ou seus distribuidores licenciados.</w:t>
      </w:r>
    </w:p>
    <w:p w14:paraId="2A87793B" w14:textId="351C4137" w:rsidR="003C2E26" w:rsidRPr="002C10E3" w:rsidRDefault="005A6A1C">
      <w:pPr>
        <w:widowControl w:val="0"/>
      </w:pPr>
      <w:r>
        <w:rPr>
          <w:rFonts w:eastAsia="SimSun"/>
          <w:sz w:val="20"/>
          <w:szCs w:val="20"/>
        </w:rPr>
        <w:t xml:space="preserve">Estes termos de licença representam um acordo firmado entre você e o </w:t>
      </w:r>
      <w:r>
        <w:rPr>
          <w:sz w:val="20"/>
          <w:szCs w:val="20"/>
        </w:rPr>
        <w:t>licenciante do software aplicativo ou do conjunto de aplicativos com o qual você adquiriu o software da Microsoft (“Licenciante”)</w:t>
      </w:r>
      <w:r>
        <w:rPr>
          <w:rFonts w:eastAsia="SimSun"/>
          <w:sz w:val="20"/>
          <w:szCs w:val="20"/>
        </w:rPr>
        <w:t>. Leia-os atentamente. Eles se aplicam ao software acima identificado, que inclui, se houver, a mídia na qual ele está contido. Os termos também se aplicam aos seguintes itens da Microsoft:</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atualizações,</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suplementos e</w:t>
      </w:r>
    </w:p>
    <w:p w14:paraId="2A87793E" w14:textId="17FEA34A" w:rsidR="003C2E26" w:rsidRPr="002C10E3" w:rsidRDefault="005A6A1C">
      <w:pPr>
        <w:pStyle w:val="Bullet2"/>
        <w:widowControl w:val="0"/>
        <w:tabs>
          <w:tab w:val="clear" w:pos="720"/>
          <w:tab w:val="num" w:pos="360"/>
        </w:tabs>
        <w:ind w:left="360" w:hanging="360"/>
      </w:pPr>
      <w:r>
        <w:rPr>
          <w:rFonts w:eastAsia="SimSun"/>
          <w:sz w:val="20"/>
          <w:szCs w:val="20"/>
        </w:rPr>
        <w:t>serviços de Internet</w:t>
      </w:r>
    </w:p>
    <w:p w14:paraId="2B992051" w14:textId="77777777" w:rsidR="00AB60CE" w:rsidRPr="002C10E3" w:rsidRDefault="005A6A1C" w:rsidP="00AB60CE">
      <w:r>
        <w:rPr>
          <w:rFonts w:eastAsia="SimSun"/>
          <w:sz w:val="20"/>
          <w:szCs w:val="20"/>
        </w:rPr>
        <w:t xml:space="preserve">referentes ao presente software, salvo se outros termos acompanharem os referidos itens. Nesse caso, estes últimos serão aplicados. </w:t>
      </w:r>
      <w:r>
        <w:rPr>
          <w:sz w:val="20"/>
          <w:szCs w:val="20"/>
        </w:rPr>
        <w:t>A Microsoft Corporation ou uma de suas afiliadas (coletivamente denominada “Microsoft”) licenciou o software para o Licenciante.</w:t>
      </w:r>
    </w:p>
    <w:p w14:paraId="2C7986B7" w14:textId="77777777" w:rsidR="00AB60CE" w:rsidRPr="002C10E3" w:rsidRDefault="00AB60CE" w:rsidP="00AB60CE">
      <w:pPr>
        <w:pStyle w:val="Preamble"/>
      </w:pPr>
      <w:r>
        <w:rPr>
          <w:b w:val="0"/>
          <w:bCs w:val="0"/>
          <w:sz w:val="20"/>
          <w:szCs w:val="20"/>
        </w:rPr>
        <w:t>Esses termos substituem quaisquer termos eletrônicos que possam estar contidos no software. Se quaisquer termos contidos no software estiverem em conflito com os presentes termos, estes prevalecerão.</w:t>
      </w:r>
    </w:p>
    <w:p w14:paraId="2A877941" w14:textId="73E39FCD" w:rsidR="003C2E26" w:rsidRPr="002C10E3" w:rsidRDefault="005A6A1C">
      <w:pPr>
        <w:pStyle w:val="Preamble"/>
        <w:widowControl w:val="0"/>
      </w:pPr>
      <w:r>
        <w:rPr>
          <w:rFonts w:eastAsia="SimSun"/>
          <w:sz w:val="20"/>
          <w:szCs w:val="20"/>
        </w:rPr>
        <w:t>O uso do software representa a sua aceitação desses termos. Se você não aceitá-los, não use o software. Em vez disso, devolva-o no local da compra para obter um reembolso ou crédito.</w:t>
      </w:r>
    </w:p>
    <w:p w14:paraId="2A877942" w14:textId="77777777" w:rsidR="003C2E26" w:rsidRPr="002C10E3" w:rsidRDefault="005A6A1C">
      <w:pPr>
        <w:pStyle w:val="PreambleBorderAbove"/>
        <w:widowControl w:val="0"/>
      </w:pPr>
      <w:r>
        <w:rPr>
          <w:rFonts w:eastAsia="SimSun"/>
          <w:sz w:val="20"/>
          <w:szCs w:val="20"/>
        </w:rPr>
        <w:t>Se você concordar com os presentes termos de licença, terá os direitos perpétuos abaixo.</w:t>
      </w:r>
    </w:p>
    <w:p w14:paraId="2A877943" w14:textId="77777777" w:rsidR="003C2E26" w:rsidRPr="002C10E3" w:rsidRDefault="005A6A1C">
      <w:pPr>
        <w:pStyle w:val="Heading1"/>
        <w:widowControl w:val="0"/>
        <w:ind w:left="360" w:hanging="360"/>
      </w:pPr>
      <w:r>
        <w:rPr>
          <w:rFonts w:eastAsia="SimSun"/>
          <w:sz w:val="20"/>
          <w:szCs w:val="20"/>
        </w:rPr>
        <w:t>VISÃO GERAL.</w:t>
      </w:r>
    </w:p>
    <w:p w14:paraId="2A877944" w14:textId="77777777" w:rsidR="003C2E26" w:rsidRPr="002C10E3" w:rsidRDefault="005A6A1C">
      <w:pPr>
        <w:pStyle w:val="Heading2"/>
        <w:widowControl w:val="0"/>
      </w:pPr>
      <w:r>
        <w:rPr>
          <w:rFonts w:eastAsia="SimSun"/>
          <w:sz w:val="20"/>
          <w:szCs w:val="20"/>
        </w:rPr>
        <w:t xml:space="preserve">Software. </w:t>
      </w:r>
      <w:r>
        <w:rPr>
          <w:rFonts w:eastAsia="SimSun"/>
          <w:b w:val="0"/>
          <w:bCs w:val="0"/>
          <w:sz w:val="20"/>
          <w:szCs w:val="20"/>
        </w:rPr>
        <w:t>O software inclui</w:t>
      </w:r>
    </w:p>
    <w:p w14:paraId="2A877945" w14:textId="77777777" w:rsidR="003C2E26" w:rsidRPr="002C10E3" w:rsidRDefault="005A6A1C">
      <w:pPr>
        <w:pStyle w:val="Bullet3"/>
        <w:widowControl w:val="0"/>
      </w:pPr>
      <w:r>
        <w:rPr>
          <w:rFonts w:eastAsia="SimSun"/>
          <w:sz w:val="20"/>
          <w:szCs w:val="20"/>
        </w:rPr>
        <w:t>software de servidor e</w:t>
      </w:r>
    </w:p>
    <w:p w14:paraId="2A877946" w14:textId="77777777" w:rsidR="003C2E26" w:rsidRPr="002C10E3" w:rsidRDefault="005A6A1C">
      <w:pPr>
        <w:pStyle w:val="Bullet3"/>
        <w:widowControl w:val="0"/>
      </w:pPr>
      <w:r>
        <w:rPr>
          <w:rFonts w:eastAsia="SimSun"/>
          <w:sz w:val="20"/>
          <w:szCs w:val="20"/>
        </w:rPr>
        <w:t>software adicional que pode ser usado apenas com o software de servidor, direta ou indiretamente, por meio de outros softwares.</w:t>
      </w:r>
    </w:p>
    <w:p w14:paraId="2A877947" w14:textId="77777777" w:rsidR="003C2E26" w:rsidRPr="002C10E3" w:rsidRDefault="005A6A1C">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14:paraId="2A877948" w14:textId="77777777" w:rsidR="003C2E26" w:rsidRPr="002C10E3" w:rsidRDefault="005A6A1C">
      <w:pPr>
        <w:pStyle w:val="Bullet3"/>
        <w:widowControl w:val="0"/>
      </w:pPr>
      <w:r>
        <w:rPr>
          <w:rFonts w:eastAsia="SimSun"/>
          <w:sz w:val="20"/>
          <w:szCs w:val="20"/>
        </w:rPr>
        <w:t>número de instâncias do software para servidores executado;</w:t>
      </w:r>
    </w:p>
    <w:p w14:paraId="2A877949" w14:textId="77777777" w:rsidR="003C2E26" w:rsidRPr="002C10E3" w:rsidRDefault="005A6A1C">
      <w:pPr>
        <w:pStyle w:val="Bullet3"/>
        <w:widowControl w:val="0"/>
      </w:pPr>
      <w:r>
        <w:rPr>
          <w:rFonts w:eastAsia="SimSun"/>
          <w:sz w:val="20"/>
          <w:szCs w:val="20"/>
        </w:rPr>
        <w:t>número de dispositivos e usuários que acessam as instâncias do software para servidores; e</w:t>
      </w:r>
    </w:p>
    <w:p w14:paraId="2A87794A" w14:textId="77777777" w:rsidR="003C2E26" w:rsidRPr="002C10E3" w:rsidRDefault="005A6A1C">
      <w:pPr>
        <w:pStyle w:val="Bullet3"/>
        <w:widowControl w:val="0"/>
      </w:pPr>
      <w:r>
        <w:rPr>
          <w:rFonts w:eastAsia="SimSun"/>
          <w:sz w:val="20"/>
          <w:szCs w:val="20"/>
        </w:rPr>
        <w:t>funcionalidade do software para servidores acessada.</w:t>
      </w:r>
    </w:p>
    <w:p w14:paraId="2A87794B" w14:textId="77777777" w:rsidR="003C2E26" w:rsidRPr="002C10E3" w:rsidRDefault="005A6A1C" w:rsidP="00A877D4">
      <w:pPr>
        <w:pStyle w:val="Heading2"/>
        <w:widowControl w:val="0"/>
        <w:spacing w:before="100" w:after="100"/>
      </w:pPr>
      <w:r>
        <w:rPr>
          <w:rFonts w:eastAsia="SimSun"/>
          <w:sz w:val="20"/>
          <w:szCs w:val="20"/>
        </w:rPr>
        <w:lastRenderedPageBreak/>
        <w:t>Terminologia de Licenciamento.</w:t>
      </w:r>
    </w:p>
    <w:p w14:paraId="2A87794C" w14:textId="77777777" w:rsidR="003C2E26" w:rsidRPr="002C10E3" w:rsidRDefault="005A6A1C" w:rsidP="00A877D4">
      <w:pPr>
        <w:pStyle w:val="Bullet3"/>
        <w:widowControl w:val="0"/>
        <w:spacing w:before="100" w:after="10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2A87794D" w14:textId="77777777" w:rsidR="003C2E26" w:rsidRPr="002C10E3" w:rsidRDefault="005A6A1C" w:rsidP="00A877D4">
      <w:pPr>
        <w:pStyle w:val="Bullet3"/>
        <w:widowControl w:val="0"/>
        <w:spacing w:before="100" w:after="10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2A87794E" w14:textId="77777777" w:rsidR="003C2E26" w:rsidRPr="002C10E3" w:rsidRDefault="005A6A1C" w:rsidP="00A877D4">
      <w:pPr>
        <w:pStyle w:val="Bullet3"/>
        <w:widowControl w:val="0"/>
        <w:spacing w:before="100" w:after="100"/>
      </w:pPr>
      <w:r>
        <w:rPr>
          <w:rFonts w:eastAsia="SimSun"/>
          <w:b/>
          <w:bCs/>
          <w:sz w:val="20"/>
          <w:szCs w:val="20"/>
        </w:rPr>
        <w:t>Ambiente de Sistema Operacional.</w:t>
      </w:r>
      <w:r>
        <w:rPr>
          <w:rFonts w:eastAsia="SimSun"/>
          <w:sz w:val="20"/>
          <w:szCs w:val="20"/>
        </w:rPr>
        <w:t xml:space="preserve"> Um “ambiente de sistema operacional” é</w:t>
      </w:r>
    </w:p>
    <w:p w14:paraId="2A87794F" w14:textId="77777777" w:rsidR="003C2E26" w:rsidRPr="002C10E3" w:rsidRDefault="005A6A1C" w:rsidP="00A877D4">
      <w:pPr>
        <w:pStyle w:val="Bullet4"/>
        <w:widowControl w:val="0"/>
        <w:spacing w:before="100" w:after="10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2A877950" w14:textId="77777777" w:rsidR="003C2E26" w:rsidRPr="002C10E3" w:rsidRDefault="005A6A1C" w:rsidP="00A877D4">
      <w:pPr>
        <w:pStyle w:val="Bullet4"/>
        <w:widowControl w:val="0"/>
        <w:spacing w:before="100" w:after="100"/>
      </w:pPr>
      <w:r>
        <w:rPr>
          <w:rFonts w:eastAsia="SimSun"/>
          <w:sz w:val="20"/>
          <w:szCs w:val="20"/>
        </w:rPr>
        <w:t>instâncias de aplicativos, se houver, configuradas para serem executadas na instância de sistema operacional ou nas partes identificadas acima.</w:t>
      </w:r>
    </w:p>
    <w:p w14:paraId="2A877951" w14:textId="77777777" w:rsidR="003C2E26" w:rsidRPr="002C10E3" w:rsidRDefault="005A6A1C" w:rsidP="00A877D4">
      <w:pPr>
        <w:pStyle w:val="Body3"/>
        <w:widowControl w:val="0"/>
        <w:spacing w:before="100" w:after="10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2A877952" w14:textId="77777777" w:rsidR="003C2E26" w:rsidRPr="002C10E3" w:rsidRDefault="005A6A1C" w:rsidP="00A877D4">
      <w:pPr>
        <w:pStyle w:val="Bullet4"/>
        <w:widowControl w:val="0"/>
        <w:spacing w:before="100" w:after="100"/>
      </w:pPr>
      <w:r>
        <w:rPr>
          <w:rFonts w:eastAsia="SimSun"/>
          <w:sz w:val="20"/>
          <w:szCs w:val="20"/>
        </w:rPr>
        <w:t>um ambiente de sistema operacional físico</w:t>
      </w:r>
    </w:p>
    <w:p w14:paraId="2A877953" w14:textId="77777777" w:rsidR="003C2E26" w:rsidRPr="002C10E3" w:rsidRDefault="005A6A1C" w:rsidP="00A877D4">
      <w:pPr>
        <w:pStyle w:val="Bullet4"/>
        <w:widowControl w:val="0"/>
        <w:spacing w:before="100" w:after="100"/>
      </w:pPr>
      <w:r>
        <w:rPr>
          <w:rFonts w:eastAsia="SimSun"/>
          <w:sz w:val="20"/>
          <w:szCs w:val="20"/>
        </w:rPr>
        <w:t>um ou mais ambientes de sistema operacional virtuais.</w:t>
      </w:r>
    </w:p>
    <w:p w14:paraId="2A877954" w14:textId="77777777" w:rsidR="003C2E26" w:rsidRPr="002C10E3" w:rsidRDefault="005A6A1C" w:rsidP="00A877D4">
      <w:pPr>
        <w:pStyle w:val="Bullet3"/>
        <w:widowControl w:val="0"/>
        <w:spacing w:before="100" w:after="10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2A877955" w14:textId="77777777" w:rsidR="003C2E26" w:rsidRPr="002C10E3" w:rsidRDefault="005A6A1C" w:rsidP="00A877D4">
      <w:pPr>
        <w:pStyle w:val="Bullet3"/>
        <w:widowControl w:val="0"/>
        <w:spacing w:before="100" w:after="10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14:paraId="2A877956" w14:textId="77777777" w:rsidR="003C2E26" w:rsidRPr="002C10E3" w:rsidRDefault="005A6A1C" w:rsidP="00A877D4">
      <w:pPr>
        <w:pStyle w:val="Heading1"/>
        <w:widowControl w:val="0"/>
        <w:spacing w:before="100" w:after="100"/>
        <w:ind w:left="360" w:hanging="360"/>
      </w:pPr>
      <w:r>
        <w:rPr>
          <w:rFonts w:eastAsia="SimSun"/>
          <w:sz w:val="20"/>
          <w:szCs w:val="20"/>
        </w:rPr>
        <w:t>DIREITOS DE USO.</w:t>
      </w:r>
    </w:p>
    <w:p w14:paraId="2A877957" w14:textId="77777777" w:rsidR="003C2E26" w:rsidRPr="002C10E3" w:rsidRDefault="005A6A1C" w:rsidP="00A877D4">
      <w:pPr>
        <w:pStyle w:val="Heading2"/>
        <w:widowControl w:val="0"/>
        <w:spacing w:before="100" w:after="100"/>
      </w:pPr>
      <w:r>
        <w:rPr>
          <w:rFonts w:eastAsia="SimSun"/>
          <w:sz w:val="20"/>
          <w:szCs w:val="20"/>
        </w:rPr>
        <w:t>Cessão da Licença ao Servidor.</w:t>
      </w:r>
    </w:p>
    <w:p w14:paraId="2A877958" w14:textId="77777777" w:rsidR="003C2E26" w:rsidRPr="002C10E3" w:rsidRDefault="005A6A1C" w:rsidP="00A877D4">
      <w:pPr>
        <w:pStyle w:val="Heading3"/>
        <w:widowControl w:val="0"/>
        <w:tabs>
          <w:tab w:val="clear" w:pos="1077"/>
          <w:tab w:val="clear" w:pos="1440"/>
          <w:tab w:val="num" w:pos="1080"/>
        </w:tabs>
        <w:spacing w:before="100" w:after="100"/>
      </w:pPr>
      <w:r>
        <w:rPr>
          <w:rFonts w:eastAsia="SimSun"/>
          <w:sz w:val="20"/>
          <w:szCs w:val="20"/>
        </w:rPr>
        <w:t>Antes de executar qualquer instância do software de servidor sob uma licença de software, você deverá ceder essa licença a um dos servidores, que será o servidor licenciado para essa licença específica. O cliente pode ceder outras licenças de software ao mesmo servidor, mas não pode ceder a mesma licença a mais de um servidor.</w:t>
      </w:r>
    </w:p>
    <w:p w14:paraId="2A877959" w14:textId="77777777" w:rsidR="003C2E26" w:rsidRPr="002C10E3" w:rsidRDefault="005A6A1C" w:rsidP="00A877D4">
      <w:pPr>
        <w:pStyle w:val="Heading3"/>
        <w:widowControl w:val="0"/>
        <w:tabs>
          <w:tab w:val="clear" w:pos="1077"/>
          <w:tab w:val="clear" w:pos="1440"/>
          <w:tab w:val="num" w:pos="1080"/>
        </w:tabs>
        <w:spacing w:before="100" w:after="100"/>
      </w:pPr>
      <w:r>
        <w:rPr>
          <w:rFonts w:eastAsia="SimSun"/>
          <w:sz w:val="20"/>
          <w:szCs w:val="20"/>
        </w:rPr>
        <w:t>Você poderá transferir uma licença de software, mas apenas 90 dias depois da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14:paraId="2A87795A" w14:textId="77777777" w:rsidR="003C2E26" w:rsidRPr="00A877D4" w:rsidRDefault="005A6A1C" w:rsidP="00A877D4">
      <w:pPr>
        <w:pStyle w:val="Heading2"/>
        <w:widowControl w:val="0"/>
        <w:spacing w:before="100" w:after="100"/>
        <w:rPr>
          <w:spacing w:val="-1"/>
        </w:rPr>
      </w:pPr>
      <w:r w:rsidRPr="00A877D4">
        <w:rPr>
          <w:rFonts w:eastAsia="SimSun"/>
          <w:spacing w:val="-1"/>
          <w:sz w:val="20"/>
          <w:szCs w:val="20"/>
        </w:rPr>
        <w:t xml:space="preserve">Execução de Instâncias do Software de Servidor. </w:t>
      </w:r>
      <w:r w:rsidRPr="00A877D4">
        <w:rPr>
          <w:rFonts w:eastAsia="SimSun"/>
          <w:b w:val="0"/>
          <w:bCs w:val="0"/>
          <w:spacing w:val="-1"/>
          <w:sz w:val="20"/>
          <w:szCs w:val="20"/>
        </w:rPr>
        <w:t>Você pode executar, em um dado momento, uma instância do software para servidores em um ambiente de sistema operacional físico ou virtual no servidor licenciado.</w:t>
      </w:r>
    </w:p>
    <w:p w14:paraId="2A87795B" w14:textId="77777777" w:rsidR="003C2E26" w:rsidRPr="002C10E3" w:rsidRDefault="005A6A1C" w:rsidP="00A877D4">
      <w:pPr>
        <w:pStyle w:val="Heading2"/>
        <w:widowControl w:val="0"/>
        <w:spacing w:before="100" w:after="10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2A87795C" w14:textId="766A0F87" w:rsidR="003C2E26" w:rsidRPr="002C10E3" w:rsidRDefault="00253285" w:rsidP="00A877D4">
      <w:pPr>
        <w:pStyle w:val="Bullet3"/>
        <w:widowControl w:val="0"/>
        <w:spacing w:before="100" w:after="100"/>
      </w:pPr>
      <w:r>
        <w:rPr>
          <w:rFonts w:eastAsia="SimSun"/>
          <w:sz w:val="20"/>
          <w:szCs w:val="20"/>
        </w:rPr>
        <w:t xml:space="preserve">Skype para Empresas, Edição para Telefone </w:t>
      </w:r>
    </w:p>
    <w:p w14:paraId="2A87795D" w14:textId="5DE2A52D" w:rsidR="003C2E26" w:rsidRPr="002C10E3" w:rsidRDefault="00253285" w:rsidP="00A877D4">
      <w:pPr>
        <w:pStyle w:val="Bullet3"/>
        <w:widowControl w:val="0"/>
        <w:spacing w:before="100" w:after="100"/>
      </w:pPr>
      <w:r>
        <w:rPr>
          <w:rFonts w:eastAsia="SimSun"/>
          <w:sz w:val="20"/>
          <w:szCs w:val="20"/>
        </w:rPr>
        <w:t xml:space="preserve">Painel de Controle do Skype para Servidor Corporativo 2015 </w:t>
      </w:r>
    </w:p>
    <w:p w14:paraId="3F9E79BA" w14:textId="266DB61A" w:rsidR="00AA37CB" w:rsidRPr="00A877D4" w:rsidRDefault="00AA37CB" w:rsidP="00A877D4">
      <w:pPr>
        <w:pStyle w:val="Bullet3"/>
        <w:widowControl w:val="0"/>
        <w:spacing w:before="100" w:after="100"/>
        <w:rPr>
          <w:sz w:val="20"/>
          <w:szCs w:val="20"/>
        </w:rPr>
      </w:pPr>
      <w:r w:rsidRPr="00A877D4">
        <w:rPr>
          <w:sz w:val="20"/>
          <w:szCs w:val="20"/>
        </w:rPr>
        <w:t>Ferramenta de Administração de Chat em Grupo do Skype para Servidor Corporativo 2015</w:t>
      </w:r>
    </w:p>
    <w:p w14:paraId="2A87795E" w14:textId="5AE7A85B" w:rsidR="003C2E26" w:rsidRPr="002C10E3" w:rsidRDefault="00253285" w:rsidP="00A877D4">
      <w:pPr>
        <w:pStyle w:val="Bullet3"/>
        <w:widowControl w:val="0"/>
        <w:spacing w:before="100" w:after="100"/>
      </w:pPr>
      <w:r>
        <w:rPr>
          <w:rFonts w:eastAsia="SimSun"/>
          <w:sz w:val="20"/>
          <w:szCs w:val="20"/>
        </w:rPr>
        <w:t>Aplicativo da Web do Skype para Empresas</w:t>
      </w:r>
    </w:p>
    <w:p w14:paraId="14843279" w14:textId="2E9114A4" w:rsidR="00042983" w:rsidRPr="00A877D4" w:rsidRDefault="00042983" w:rsidP="00A877D4">
      <w:pPr>
        <w:pStyle w:val="Bullet3"/>
        <w:widowControl w:val="0"/>
        <w:spacing w:before="100" w:after="100"/>
        <w:rPr>
          <w:sz w:val="20"/>
          <w:szCs w:val="20"/>
        </w:rPr>
      </w:pPr>
      <w:r w:rsidRPr="00A877D4">
        <w:rPr>
          <w:rFonts w:eastAsia="SimSun"/>
          <w:sz w:val="20"/>
          <w:szCs w:val="20"/>
        </w:rPr>
        <w:t>Skype para Empresas 2015 em UISuppressionMode</w:t>
      </w:r>
    </w:p>
    <w:p w14:paraId="2A87795F" w14:textId="77777777" w:rsidR="003C2E26" w:rsidRPr="00A877D4" w:rsidRDefault="005A6A1C" w:rsidP="00A877D4">
      <w:pPr>
        <w:pStyle w:val="Bullet3"/>
        <w:widowControl w:val="0"/>
        <w:spacing w:before="100" w:after="100"/>
        <w:rPr>
          <w:sz w:val="20"/>
          <w:szCs w:val="20"/>
        </w:rPr>
      </w:pPr>
      <w:r w:rsidRPr="00A877D4">
        <w:rPr>
          <w:rFonts w:eastAsia="SimSun"/>
          <w:sz w:val="20"/>
          <w:szCs w:val="20"/>
        </w:rPr>
        <w:t xml:space="preserve">Integrador de Topologias </w:t>
      </w:r>
    </w:p>
    <w:p w14:paraId="2A877960" w14:textId="77777777" w:rsidR="003C2E26" w:rsidRPr="00A877D4" w:rsidRDefault="005A6A1C" w:rsidP="00A877D4">
      <w:pPr>
        <w:pStyle w:val="Bullet3"/>
        <w:widowControl w:val="0"/>
        <w:spacing w:before="110" w:after="110"/>
        <w:rPr>
          <w:sz w:val="20"/>
          <w:szCs w:val="20"/>
        </w:rPr>
      </w:pPr>
      <w:r w:rsidRPr="00A877D4">
        <w:rPr>
          <w:rFonts w:eastAsia="SimSun"/>
          <w:sz w:val="20"/>
          <w:szCs w:val="20"/>
        </w:rPr>
        <w:lastRenderedPageBreak/>
        <w:t xml:space="preserve">Ferramentas Administrativas </w:t>
      </w:r>
    </w:p>
    <w:p w14:paraId="2A877961" w14:textId="77777777" w:rsidR="003C2E26" w:rsidRPr="00A877D4" w:rsidRDefault="005A6A1C" w:rsidP="00A877D4">
      <w:pPr>
        <w:pStyle w:val="Bullet3"/>
        <w:widowControl w:val="0"/>
        <w:spacing w:before="110" w:after="110"/>
        <w:rPr>
          <w:sz w:val="20"/>
          <w:szCs w:val="20"/>
        </w:rPr>
      </w:pPr>
      <w:r w:rsidRPr="00A877D4">
        <w:rPr>
          <w:rFonts w:eastAsia="SimSun"/>
          <w:sz w:val="20"/>
          <w:szCs w:val="20"/>
        </w:rPr>
        <w:t xml:space="preserve">Snap-In PowerShell </w:t>
      </w:r>
    </w:p>
    <w:p w14:paraId="2A877962" w14:textId="2E72BDE4" w:rsidR="003C2E26" w:rsidRPr="00A877D4" w:rsidRDefault="00253285" w:rsidP="00A877D4">
      <w:pPr>
        <w:pStyle w:val="Bullet3"/>
        <w:widowControl w:val="0"/>
        <w:spacing w:before="110" w:after="110"/>
        <w:rPr>
          <w:sz w:val="20"/>
          <w:szCs w:val="20"/>
        </w:rPr>
      </w:pPr>
      <w:r w:rsidRPr="00A877D4">
        <w:rPr>
          <w:rFonts w:eastAsia="SimSun"/>
          <w:sz w:val="20"/>
          <w:szCs w:val="20"/>
        </w:rPr>
        <w:t xml:space="preserve">Skype para Servidor Corporativo 2015 conforme Implantado em: </w:t>
      </w:r>
    </w:p>
    <w:p w14:paraId="2A877963"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Arquivamento e Monitoring Server </w:t>
      </w:r>
    </w:p>
    <w:p w14:paraId="2A877964"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Áudio/videoconferência </w:t>
      </w:r>
    </w:p>
    <w:p w14:paraId="2A877965"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Central de Gerenciamento </w:t>
      </w:r>
    </w:p>
    <w:p w14:paraId="2A877966"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Director </w:t>
      </w:r>
    </w:p>
    <w:p w14:paraId="2A877967"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Borda </w:t>
      </w:r>
    </w:p>
    <w:p w14:paraId="2A877968"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Chat Persistente </w:t>
      </w:r>
    </w:p>
    <w:p w14:paraId="2A877969" w14:textId="02EB9864" w:rsidR="003C2E26" w:rsidRPr="00A877D4" w:rsidRDefault="00253285"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Aplicativos da Web do Skype para Empresas 2015 </w:t>
      </w:r>
    </w:p>
    <w:p w14:paraId="2A87796A"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Mediação </w:t>
      </w:r>
    </w:p>
    <w:p w14:paraId="2A87796B"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Compartilhamento de Aplicativos Reach </w:t>
      </w:r>
    </w:p>
    <w:p w14:paraId="2A87796C"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Aparelho de Filial Persistente </w:t>
      </w:r>
    </w:p>
    <w:p w14:paraId="2A87796D"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Aplicativos de Comunicações Unificadas </w:t>
      </w:r>
    </w:p>
    <w:p w14:paraId="2A87796E" w14:textId="77777777" w:rsidR="0076683F"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Função Servidor de Webconferência</w:t>
      </w:r>
    </w:p>
    <w:p w14:paraId="2A87796F" w14:textId="77777777" w:rsidR="0076683F" w:rsidRPr="00A877D4" w:rsidRDefault="0076683F" w:rsidP="00A877D4">
      <w:pPr>
        <w:pStyle w:val="Bullet3"/>
        <w:widowControl w:val="0"/>
        <w:numPr>
          <w:ilvl w:val="1"/>
          <w:numId w:val="3"/>
        </w:numPr>
        <w:spacing w:before="110" w:after="110"/>
        <w:rPr>
          <w:sz w:val="20"/>
          <w:szCs w:val="20"/>
        </w:rPr>
      </w:pPr>
      <w:r w:rsidRPr="00A877D4">
        <w:rPr>
          <w:rFonts w:eastAsia="SimSun"/>
          <w:sz w:val="20"/>
          <w:szCs w:val="20"/>
        </w:rPr>
        <w:t>Função Servidor de Mobilidade</w:t>
      </w:r>
    </w:p>
    <w:p w14:paraId="7928C3F9" w14:textId="34623AFE" w:rsidR="00852E39" w:rsidRPr="00A877D4" w:rsidRDefault="00852E39" w:rsidP="00A877D4">
      <w:pPr>
        <w:pStyle w:val="Bullet3"/>
        <w:widowControl w:val="0"/>
        <w:numPr>
          <w:ilvl w:val="1"/>
          <w:numId w:val="3"/>
        </w:numPr>
        <w:spacing w:before="110" w:after="110"/>
        <w:rPr>
          <w:sz w:val="20"/>
          <w:szCs w:val="20"/>
        </w:rPr>
      </w:pPr>
      <w:r w:rsidRPr="00A877D4">
        <w:rPr>
          <w:sz w:val="20"/>
          <w:szCs w:val="20"/>
        </w:rPr>
        <w:t>Função Servidor de Interoperabilidade de Vídeo</w:t>
      </w:r>
    </w:p>
    <w:p w14:paraId="2A877970" w14:textId="77777777" w:rsidR="003C2E26" w:rsidRPr="00A877D4" w:rsidRDefault="0076683F"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Serviço Descoberta Automática </w:t>
      </w:r>
    </w:p>
    <w:p w14:paraId="2A877972" w14:textId="77777777" w:rsidR="003C2E26" w:rsidRPr="002C10E3" w:rsidRDefault="005A6A1C" w:rsidP="00A877D4">
      <w:pPr>
        <w:pStyle w:val="Heading2"/>
        <w:widowControl w:val="0"/>
        <w:spacing w:before="110" w:after="11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14:paraId="2A877973" w14:textId="77777777" w:rsidR="003C2E26" w:rsidRPr="002C10E3" w:rsidRDefault="005A6A1C" w:rsidP="00A877D4">
      <w:pPr>
        <w:pStyle w:val="Bullet3"/>
        <w:widowControl w:val="0"/>
        <w:spacing w:before="110" w:after="110"/>
      </w:pPr>
      <w:r>
        <w:rPr>
          <w:rFonts w:eastAsia="SimSun"/>
          <w:sz w:val="20"/>
          <w:szCs w:val="20"/>
        </w:rPr>
        <w:t>Poderá criar quantas instâncias do software de servidor e dos softwares adicionais forem desejadas.</w:t>
      </w:r>
    </w:p>
    <w:p w14:paraId="2A877974" w14:textId="77777777" w:rsidR="003C2E26" w:rsidRPr="002C10E3" w:rsidRDefault="005A6A1C" w:rsidP="00A877D4">
      <w:pPr>
        <w:pStyle w:val="Bullet3"/>
        <w:widowControl w:val="0"/>
        <w:spacing w:before="110" w:after="110"/>
      </w:pPr>
      <w:r>
        <w:rPr>
          <w:rFonts w:eastAsia="SimSun"/>
          <w:sz w:val="20"/>
          <w:szCs w:val="20"/>
        </w:rPr>
        <w:t>Poderá armazenar instâncias do software de servidor e de softwares adicionais em qualquer servidor ou mídia de armazenamento.</w:t>
      </w:r>
    </w:p>
    <w:p w14:paraId="2A877975" w14:textId="77777777" w:rsidR="003C2E26" w:rsidRPr="002C10E3" w:rsidRDefault="005A6A1C" w:rsidP="00A877D4">
      <w:pPr>
        <w:pStyle w:val="Bullet3"/>
        <w:widowControl w:val="0"/>
        <w:spacing w:before="110" w:after="11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2A877976" w14:textId="77777777" w:rsidR="003C2E26" w:rsidRPr="002C10E3" w:rsidRDefault="005A6A1C" w:rsidP="00A877D4">
      <w:pPr>
        <w:pStyle w:val="Heading2"/>
        <w:widowControl w:val="0"/>
        <w:spacing w:before="110" w:after="11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2A877977" w14:textId="77777777" w:rsidR="003C2E26" w:rsidRPr="002C10E3" w:rsidRDefault="005A6A1C" w:rsidP="00A877D4">
      <w:pPr>
        <w:pStyle w:val="Heading2"/>
        <w:widowControl w:val="0"/>
        <w:spacing w:before="110" w:after="110"/>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14:paraId="2A877978" w14:textId="77777777" w:rsidR="003C2E26" w:rsidRPr="002C10E3" w:rsidRDefault="005A6A1C" w:rsidP="00A877D4">
      <w:pPr>
        <w:pStyle w:val="Heading1"/>
        <w:widowControl w:val="0"/>
        <w:spacing w:before="110" w:after="110"/>
        <w:ind w:left="360" w:hanging="360"/>
      </w:pPr>
      <w:r>
        <w:rPr>
          <w:rFonts w:eastAsia="SimSun"/>
          <w:sz w:val="20"/>
          <w:szCs w:val="20"/>
        </w:rPr>
        <w:t>DIREITOS DE USO E/OU REQUISITOS DE LICENCIAMENTO ADICIONAIS.</w:t>
      </w:r>
    </w:p>
    <w:p w14:paraId="28A903DD" w14:textId="2DFB09C8" w:rsidR="00233C40" w:rsidRPr="002C10E3" w:rsidRDefault="00233C40" w:rsidP="00A877D4">
      <w:pPr>
        <w:pStyle w:val="Heading2"/>
        <w:spacing w:before="110" w:after="110"/>
      </w:pPr>
      <w:r>
        <w:rPr>
          <w:rFonts w:eastAsia="SimSun"/>
          <w:sz w:val="20"/>
          <w:szCs w:val="20"/>
        </w:rPr>
        <w:t xml:space="preserve">Software de Uso Restrito ao Tempo de Execução. </w:t>
      </w:r>
      <w:r>
        <w:rPr>
          <w:rFonts w:eastAsia="SimSun"/>
          <w:b w:val="0"/>
          <w:sz w:val="20"/>
          <w:szCs w:val="20"/>
        </w:rPr>
        <w:t>Este é um software de “Uso Restrito ao Tempo de Execução” e, como tal, só poderá ser usado para executar o software aplicativo integrado ou o conjunto de aplicativos fornecido pelo ou em nome do Licenciante (a “Solução Unificada”) exclusivamente como parte da Solução Unificada. O software não poderá ser usado (i) para desenvolvimento e/ou (ii) em conjunto com novos aplicativos que não sejam os contidos na Solução Unificada. A disposição acima, no entanto, não proíbe o uso de um ambiente de configuração que faça parte da Solução Unificada para configurar tal Solução Unificada.</w:t>
      </w:r>
    </w:p>
    <w:p w14:paraId="2A877979" w14:textId="77777777" w:rsidR="003C2E26" w:rsidRPr="002C10E3" w:rsidRDefault="005A6A1C" w:rsidP="00A877D4">
      <w:pPr>
        <w:pStyle w:val="Heading2"/>
        <w:widowControl w:val="0"/>
        <w:spacing w:before="110" w:after="110"/>
        <w:ind w:hanging="360"/>
      </w:pPr>
      <w:r>
        <w:rPr>
          <w:rFonts w:eastAsia="SimSun"/>
          <w:sz w:val="20"/>
          <w:szCs w:val="20"/>
        </w:rPr>
        <w:t>Licenças de Acesso para Cliente (CALs).</w:t>
      </w:r>
    </w:p>
    <w:p w14:paraId="2A87797A" w14:textId="77777777" w:rsidR="003C2E26" w:rsidRPr="002C10E3" w:rsidRDefault="005A6A1C" w:rsidP="00A877D4">
      <w:pPr>
        <w:pStyle w:val="Heading3Bold"/>
        <w:widowControl w:val="0"/>
        <w:tabs>
          <w:tab w:val="clear" w:pos="1077"/>
          <w:tab w:val="clear" w:pos="1440"/>
          <w:tab w:val="num" w:pos="1080"/>
        </w:tabs>
        <w:spacing w:before="110" w:after="110"/>
      </w:pPr>
      <w:r>
        <w:rPr>
          <w:rFonts w:eastAsia="SimSun"/>
          <w:b w:val="0"/>
          <w:bCs w:val="0"/>
          <w:sz w:val="20"/>
          <w:szCs w:val="20"/>
        </w:rPr>
        <w:t>Você deve adquirir e atribuir a CAL apropriada a cada dispositivo ou usuário que acesse as instâncias do software para servidores direta ou indiretamente. Uma partição de hardware ou um blade é considerado como um dispositivo separado.</w:t>
      </w:r>
    </w:p>
    <w:p w14:paraId="2A87797B" w14:textId="77777777" w:rsidR="003C2E26" w:rsidRPr="002C10E3" w:rsidRDefault="005A6A1C" w:rsidP="00A877D4">
      <w:pPr>
        <w:pStyle w:val="Bullet4"/>
        <w:widowControl w:val="0"/>
        <w:spacing w:before="110" w:after="110"/>
      </w:pPr>
      <w:r>
        <w:rPr>
          <w:rFonts w:eastAsia="SimSun"/>
          <w:sz w:val="20"/>
          <w:szCs w:val="20"/>
        </w:rPr>
        <w:t>Não é necessário ter CALs para nenhum dos seus servidores licenciados a fim de executar instâncias do software de servidor.</w:t>
      </w:r>
    </w:p>
    <w:p w14:paraId="2A87797C" w14:textId="77777777" w:rsidR="003C2E26" w:rsidRPr="002C10E3" w:rsidRDefault="005A6A1C" w:rsidP="00A877D4">
      <w:pPr>
        <w:pStyle w:val="Bullet4"/>
        <w:widowControl w:val="0"/>
        <w:spacing w:before="110" w:after="110"/>
      </w:pPr>
      <w:r>
        <w:rPr>
          <w:rFonts w:eastAsia="SimSun"/>
          <w:sz w:val="20"/>
          <w:szCs w:val="20"/>
        </w:rPr>
        <w:t>Não é necessário ter CALs para até dois dispositivos ou usuários a fim de acessar as instâncias do software de servidor unicamente com o objetivo de administrá-las.</w:t>
      </w:r>
    </w:p>
    <w:p w14:paraId="2A87797D" w14:textId="2341EF86" w:rsidR="005A6A1C" w:rsidRPr="002C10E3" w:rsidRDefault="005A6A1C" w:rsidP="00A877D4">
      <w:pPr>
        <w:pStyle w:val="Bullet4"/>
        <w:widowControl w:val="0"/>
        <w:spacing w:before="110" w:after="110"/>
      </w:pPr>
      <w:r>
        <w:rPr>
          <w:rFonts w:eastAsia="SimSun"/>
          <w:sz w:val="20"/>
          <w:szCs w:val="20"/>
        </w:rPr>
        <w:t>Você não precisa de CALs para nenhum usuário ou dispositivo que acesse suas instâncias do software para servidores sem ser direta ou indiretamente autenticado pelo Active Directory ou pelo Skype para Servidor Corporativo.</w:t>
      </w:r>
    </w:p>
    <w:p w14:paraId="2A87797E" w14:textId="77777777" w:rsidR="003C2E26" w:rsidRPr="002C10E3" w:rsidRDefault="005A6A1C" w:rsidP="00A877D4">
      <w:pPr>
        <w:pStyle w:val="Bullet4"/>
        <w:widowControl w:val="0"/>
        <w:spacing w:before="110" w:after="110"/>
      </w:pPr>
      <w:r>
        <w:rPr>
          <w:rFonts w:eastAsia="SimSun"/>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14:paraId="2A87797F" w14:textId="77777777" w:rsidR="003C2E26" w:rsidRPr="002C10E3" w:rsidRDefault="005A6A1C" w:rsidP="00A877D4">
      <w:pPr>
        <w:pStyle w:val="Heading3Bold"/>
        <w:widowControl w:val="0"/>
        <w:tabs>
          <w:tab w:val="clear" w:pos="1077"/>
          <w:tab w:val="clear" w:pos="1440"/>
          <w:tab w:val="num" w:pos="1080"/>
        </w:tabs>
        <w:spacing w:before="110" w:after="110"/>
      </w:pPr>
      <w:r>
        <w:rPr>
          <w:rFonts w:eastAsia="SimSun"/>
          <w:sz w:val="20"/>
          <w:szCs w:val="20"/>
        </w:rPr>
        <w:t xml:space="preserve">Tipos de CALs. </w:t>
      </w:r>
      <w:r>
        <w:rPr>
          <w:rFonts w:eastAsia="SimSun"/>
          <w:b w:val="0"/>
          <w:bCs w:val="0"/>
          <w:sz w:val="20"/>
          <w:szCs w:val="20"/>
        </w:rPr>
        <w:t>Existem dois tipos de CALs: uma para dispositivos e outra para usuários. Cada dispositivo CAL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14:paraId="2A877980" w14:textId="77777777" w:rsidR="003C2E26" w:rsidRPr="002C10E3" w:rsidRDefault="005A6A1C" w:rsidP="00A877D4">
      <w:pPr>
        <w:pStyle w:val="Heading3Bold"/>
        <w:widowControl w:val="0"/>
        <w:tabs>
          <w:tab w:val="clear" w:pos="1077"/>
          <w:tab w:val="clear" w:pos="1440"/>
          <w:tab w:val="num" w:pos="1080"/>
        </w:tabs>
        <w:spacing w:before="110" w:after="110"/>
        <w:ind w:left="1080" w:hanging="360"/>
      </w:pPr>
      <w:r>
        <w:rPr>
          <w:rFonts w:eastAsia="SimSun"/>
          <w:sz w:val="20"/>
          <w:szCs w:val="20"/>
        </w:rPr>
        <w:t xml:space="preserve">Transferência de CALs. </w:t>
      </w:r>
      <w:r>
        <w:rPr>
          <w:rFonts w:eastAsia="SimSun"/>
          <w:b w:val="0"/>
          <w:bCs w:val="0"/>
          <w:sz w:val="20"/>
          <w:szCs w:val="20"/>
        </w:rPr>
        <w:t>É permitido:</w:t>
      </w:r>
    </w:p>
    <w:p w14:paraId="2A877981" w14:textId="77777777" w:rsidR="003C2E26" w:rsidRPr="002C10E3" w:rsidRDefault="005A6A1C" w:rsidP="00A877D4">
      <w:pPr>
        <w:pStyle w:val="Bullet4"/>
        <w:widowControl w:val="0"/>
        <w:spacing w:before="110" w:after="110"/>
      </w:pPr>
      <w:r>
        <w:rPr>
          <w:rFonts w:eastAsia="SimSun"/>
          <w:sz w:val="20"/>
          <w:szCs w:val="20"/>
        </w:rPr>
        <w:t>transferir permanentemente um dispositivo CAL de um dispositivo para outro ou uma CAL de usuário de um usuário para outro ou</w:t>
      </w:r>
    </w:p>
    <w:p w14:paraId="2A877982" w14:textId="77777777" w:rsidR="003C2E26" w:rsidRPr="002C10E3" w:rsidRDefault="005A6A1C" w:rsidP="00A877D4">
      <w:pPr>
        <w:pStyle w:val="Bullet4"/>
        <w:widowControl w:val="0"/>
        <w:spacing w:before="110" w:after="110"/>
      </w:pPr>
      <w:r>
        <w:rPr>
          <w:rFonts w:eastAsia="SimSun"/>
          <w:sz w:val="20"/>
          <w:szCs w:val="20"/>
        </w:rPr>
        <w:t>transferir temporariamente uma CAL de dispositivo para um dispositivo temporário enquanto o primeiro dispositivo estiver fora de serviço ou uma CAL de usuário para um funcionário temporário durante a ausência do usuário.</w:t>
      </w:r>
    </w:p>
    <w:p w14:paraId="2A877983" w14:textId="11806FCF" w:rsidR="005A6A1C" w:rsidRPr="002C10E3" w:rsidRDefault="005A6A1C" w:rsidP="00A877D4">
      <w:pPr>
        <w:pStyle w:val="Heading3Bold"/>
        <w:widowControl w:val="0"/>
        <w:tabs>
          <w:tab w:val="clear" w:pos="1077"/>
          <w:tab w:val="clear" w:pos="1440"/>
          <w:tab w:val="num" w:pos="1080"/>
        </w:tabs>
        <w:spacing w:before="110" w:after="110"/>
        <w:ind w:left="1080" w:hanging="360"/>
      </w:pPr>
      <w:r>
        <w:rPr>
          <w:rFonts w:eastAsia="SimSun"/>
          <w:sz w:val="20"/>
          <w:szCs w:val="20"/>
        </w:rPr>
        <w:t xml:space="preserve">CALs Aditivas. </w:t>
      </w:r>
      <w:r>
        <w:rPr>
          <w:rFonts w:eastAsia="SimSun"/>
          <w:b w:val="0"/>
          <w:sz w:val="20"/>
          <w:szCs w:val="20"/>
        </w:rPr>
        <w:t>Além de precisar de uma CAL Padrão do Skype para Servidor Corporativo 2015, você precisará de uma CAL Empresarial do Skype para Servidor Corporativo 2015 ou de uma CAL Adicional do Skype para Servidor Corporativo 2015 para cada usuário ou dispositivo que acessa direta ou indiretamente as seguintes funcionalidades:</w:t>
      </w:r>
    </w:p>
    <w:p w14:paraId="2A877984" w14:textId="5947F054" w:rsidR="00E846D9" w:rsidRPr="002C10E3" w:rsidRDefault="00253285" w:rsidP="00A877D4">
      <w:pPr>
        <w:pStyle w:val="Heading3Bold"/>
        <w:widowControl w:val="0"/>
        <w:numPr>
          <w:ilvl w:val="3"/>
          <w:numId w:val="15"/>
        </w:numPr>
        <w:tabs>
          <w:tab w:val="clear" w:pos="1077"/>
        </w:tabs>
        <w:spacing w:before="110" w:after="110"/>
      </w:pPr>
      <w:r>
        <w:rPr>
          <w:rFonts w:eastAsia="SimSun"/>
          <w:b w:val="0"/>
          <w:bCs w:val="0"/>
          <w:sz w:val="20"/>
          <w:szCs w:val="20"/>
          <w:u w:val="single"/>
        </w:rPr>
        <w:t>CAL Empresarial do Skype para Servidor Corporativo 2015</w:t>
      </w:r>
      <w:r>
        <w:rPr>
          <w:rFonts w:eastAsia="SimSun"/>
          <w:b w:val="0"/>
          <w:bCs w:val="0"/>
          <w:sz w:val="20"/>
          <w:szCs w:val="20"/>
        </w:rPr>
        <w:t>: Funcionalidades de Audioconferência, Videoconferência e Webconferência, Compartilhamento de Área de Trabalho, Sistemas de Salas e Vários Fluxos de Vídeo em HD.</w:t>
      </w:r>
    </w:p>
    <w:p w14:paraId="2A877985" w14:textId="37DBA18E" w:rsidR="00E846D9" w:rsidRPr="002C10E3" w:rsidRDefault="00253285" w:rsidP="00A877D4">
      <w:pPr>
        <w:pStyle w:val="Heading3Bold"/>
        <w:widowControl w:val="0"/>
        <w:numPr>
          <w:ilvl w:val="3"/>
          <w:numId w:val="15"/>
        </w:numPr>
        <w:tabs>
          <w:tab w:val="clear" w:pos="1077"/>
        </w:tabs>
        <w:spacing w:before="110" w:after="110"/>
      </w:pPr>
      <w:r>
        <w:rPr>
          <w:rFonts w:eastAsia="SimSun"/>
          <w:b w:val="0"/>
          <w:bCs w:val="0"/>
          <w:sz w:val="20"/>
          <w:szCs w:val="20"/>
          <w:u w:val="single"/>
        </w:rPr>
        <w:t>CAL Adicional do Skype para Servidor Corporativo 2015</w:t>
      </w:r>
      <w:r>
        <w:rPr>
          <w:rFonts w:eastAsia="SimSun"/>
          <w:b w:val="0"/>
          <w:bCs w:val="0"/>
          <w:sz w:val="20"/>
          <w:szCs w:val="20"/>
        </w:rPr>
        <w:t>: Funcionalidades de Telefonia e Gerenciamento de Chamadas</w:t>
      </w:r>
    </w:p>
    <w:p w14:paraId="2A877988" w14:textId="3DB79338" w:rsidR="005A6A1C" w:rsidRPr="002C10E3" w:rsidRDefault="00BC01A3" w:rsidP="00A877D4">
      <w:pPr>
        <w:pStyle w:val="Heading2"/>
        <w:widowControl w:val="0"/>
        <w:spacing w:before="110" w:after="110"/>
        <w:ind w:hanging="360"/>
      </w:pPr>
      <w:r>
        <w:rPr>
          <w:rFonts w:eastAsia="SimSun"/>
          <w:bCs w:val="0"/>
          <w:sz w:val="20"/>
          <w:szCs w:val="20"/>
        </w:rPr>
        <w:t>Usuários Externos</w:t>
      </w:r>
      <w:r w:rsidRPr="001B4ED6">
        <w:rPr>
          <w:rFonts w:eastAsia="SimSun"/>
          <w:sz w:val="20"/>
          <w:szCs w:val="20"/>
        </w:rPr>
        <w:t>.</w:t>
      </w:r>
      <w:r>
        <w:rPr>
          <w:rFonts w:eastAsia="SimSun"/>
          <w:b w:val="0"/>
          <w:bCs w:val="0"/>
          <w:sz w:val="20"/>
          <w:szCs w:val="20"/>
        </w:rPr>
        <w:t xml:space="preserve"> O termo Usuários Externos significa os usuários que não são seus funcionários nem de suas afiliadas ou seus prestadores de serviço ou representantes locais nem de suas afiliadas. Usuários Externos podem acessar o servidor sob a licença do servidor atribuída ao servidor no qual o software é executado. </w:t>
      </w:r>
    </w:p>
    <w:p w14:paraId="2A877989" w14:textId="77777777" w:rsidR="003C2E26" w:rsidRPr="002C10E3" w:rsidRDefault="005A6A1C" w:rsidP="00A877D4">
      <w:pPr>
        <w:pStyle w:val="Heading2"/>
        <w:widowControl w:val="0"/>
        <w:spacing w:before="110" w:after="110"/>
        <w:ind w:hanging="360"/>
      </w:pPr>
      <w:r>
        <w:rPr>
          <w:rFonts w:eastAsia="SimSun"/>
          <w:sz w:val="20"/>
          <w:szCs w:val="20"/>
        </w:rPr>
        <w:t xml:space="preserve">Multiplexação. </w:t>
      </w:r>
      <w:r>
        <w:rPr>
          <w:rFonts w:eastAsia="SimSun"/>
          <w:b w:val="0"/>
          <w:bCs w:val="0"/>
          <w:sz w:val="20"/>
          <w:szCs w:val="20"/>
        </w:rPr>
        <w:t>O hardware ou software usado por você para</w:t>
      </w:r>
    </w:p>
    <w:p w14:paraId="2A87798A" w14:textId="77777777" w:rsidR="003C2E26" w:rsidRPr="002C10E3" w:rsidRDefault="005A6A1C" w:rsidP="00A877D4">
      <w:pPr>
        <w:pStyle w:val="Bullet3"/>
        <w:widowControl w:val="0"/>
        <w:spacing w:before="110" w:after="110"/>
      </w:pPr>
      <w:r>
        <w:rPr>
          <w:rFonts w:eastAsia="SimSun"/>
          <w:sz w:val="20"/>
          <w:szCs w:val="20"/>
        </w:rPr>
        <w:t>reunir conexões,</w:t>
      </w:r>
    </w:p>
    <w:p w14:paraId="2A87798B" w14:textId="77777777" w:rsidR="003C2E26" w:rsidRPr="002C10E3" w:rsidRDefault="005A6A1C" w:rsidP="00A877D4">
      <w:pPr>
        <w:pStyle w:val="Bullet3"/>
        <w:widowControl w:val="0"/>
        <w:spacing w:before="110" w:after="110"/>
      </w:pPr>
      <w:r>
        <w:rPr>
          <w:rFonts w:eastAsia="SimSun"/>
          <w:sz w:val="20"/>
          <w:szCs w:val="20"/>
        </w:rPr>
        <w:t>reencaminhar informações e</w:t>
      </w:r>
    </w:p>
    <w:p w14:paraId="2A87798C" w14:textId="77777777" w:rsidR="003C2E26" w:rsidRPr="002C10E3" w:rsidRDefault="005A6A1C" w:rsidP="00A877D4">
      <w:pPr>
        <w:pStyle w:val="Bullet3"/>
        <w:widowControl w:val="0"/>
        <w:spacing w:before="110" w:after="110"/>
      </w:pPr>
      <w:r>
        <w:rPr>
          <w:rFonts w:eastAsia="SimSun"/>
          <w:sz w:val="20"/>
          <w:szCs w:val="20"/>
        </w:rPr>
        <w:t>reduzir o número de dispositivos ou usuários que acessam ou usam o software diretamente</w:t>
      </w:r>
    </w:p>
    <w:p w14:paraId="2A87798D" w14:textId="77777777" w:rsidR="003C2E26" w:rsidRPr="002C10E3" w:rsidRDefault="005A6A1C" w:rsidP="00A877D4">
      <w:pPr>
        <w:pStyle w:val="Body2"/>
        <w:widowControl w:val="0"/>
        <w:spacing w:before="110" w:after="110"/>
      </w:pPr>
      <w:r>
        <w:rPr>
          <w:rFonts w:eastAsia="SimSun"/>
          <w:sz w:val="20"/>
          <w:szCs w:val="20"/>
        </w:rPr>
        <w:t>(algumas vezes chamado de “multiplexação” ou “pooling”), não reduz o número de licenças de qualquer tipo necessárias.</w:t>
      </w:r>
    </w:p>
    <w:p w14:paraId="2A87798E" w14:textId="77777777" w:rsidR="003C2E26" w:rsidRPr="002C10E3" w:rsidRDefault="005A6A1C" w:rsidP="00A877D4">
      <w:pPr>
        <w:pStyle w:val="Heading2"/>
        <w:widowControl w:val="0"/>
        <w:spacing w:before="110" w:after="11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2A87798F" w14:textId="2D8C1029" w:rsidR="00277FA9" w:rsidRPr="002C10E3" w:rsidRDefault="0017383B" w:rsidP="00A877D4">
      <w:pPr>
        <w:pStyle w:val="Heading2"/>
        <w:spacing w:before="110" w:after="110"/>
      </w:pPr>
      <w:r>
        <w:rPr>
          <w:rFonts w:eastAsia="SimSun"/>
          <w:sz w:val="20"/>
          <w:szCs w:val="20"/>
        </w:rPr>
        <w:t xml:space="preserve">Skype para Empresas 2015 em UISuppressionMode. </w:t>
      </w:r>
      <w:r>
        <w:rPr>
          <w:rFonts w:eastAsia="SimSun"/>
          <w:b w:val="0"/>
          <w:sz w:val="20"/>
          <w:szCs w:val="20"/>
        </w:rPr>
        <w:t>Este software inclui o Skype para Empresas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14:paraId="2A877990" w14:textId="77777777" w:rsidR="003C2E26" w:rsidRPr="002C10E3" w:rsidRDefault="005A6A1C" w:rsidP="00A877D4">
      <w:pPr>
        <w:pStyle w:val="Heading2"/>
        <w:widowControl w:val="0"/>
        <w:spacing w:before="110" w:after="11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14:paraId="2A877991" w14:textId="77777777" w:rsidR="003C2E26" w:rsidRPr="002C10E3" w:rsidRDefault="005A6A1C" w:rsidP="00A877D4">
      <w:pPr>
        <w:pStyle w:val="Heading2"/>
        <w:widowControl w:val="0"/>
        <w:spacing w:before="110" w:after="110"/>
      </w:pPr>
      <w:r>
        <w:rPr>
          <w:rFonts w:eastAsia="SimSun"/>
          <w:sz w:val="20"/>
          <w:szCs w:val="20"/>
        </w:rPr>
        <w:t xml:space="preserve">Pacotes de Gerenciamento. </w:t>
      </w:r>
      <w:r>
        <w:rPr>
          <w:rFonts w:eastAsia="SimSun"/>
          <w:b w:val="0"/>
          <w:bCs w:val="0"/>
          <w:sz w:val="20"/>
          <w:szCs w:val="20"/>
        </w:rPr>
        <w:t>O software para servidores pode conter Pacotes de Gerenciamento. Os termos de licença do produto aplicável do System Center se aplicam ao uso desses Pacotes de Gerenciamento.</w:t>
      </w:r>
    </w:p>
    <w:p w14:paraId="2A877992" w14:textId="77777777" w:rsidR="003C2E26" w:rsidRPr="002C10E3" w:rsidRDefault="005A6A1C">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14:paraId="2A877993" w14:textId="7B37D6E6" w:rsidR="00BC01A3" w:rsidRPr="002C10E3" w:rsidRDefault="00BC01A3" w:rsidP="009959C9">
      <w:pPr>
        <w:pStyle w:val="Heading1"/>
      </w:pPr>
      <w:r>
        <w:rPr>
          <w:rFonts w:eastAsia="SimSun"/>
          <w:sz w:val="20"/>
          <w:szCs w:val="20"/>
        </w:rPr>
        <w:t xml:space="preserve">NOTIFICAÇÃO DE REGISTRO. </w:t>
      </w:r>
      <w:r>
        <w:rPr>
          <w:rFonts w:eastAsia="SimSun"/>
          <w:b w:val="0"/>
          <w:sz w:val="20"/>
          <w:szCs w:val="20"/>
        </w:rPr>
        <w:t>As leis de algumas jurisdições exigem a notificação ou a autorização dos usuários antes da interceptação, do monitoramento e/ou do registro de suas comunicações e/ou a restrição de coleta, armazenamento e uso de informações de identificação do usuário. Você concorda em cumprir com todas as leis aplicáveis e obter todos os consentimentos necessários, bem como fazer todas as divulgações necessárias antes de usar o serviço online e/ou o(s) recurso(s) de gravação.</w:t>
      </w:r>
    </w:p>
    <w:p w14:paraId="2A877994" w14:textId="77777777" w:rsidR="003C2E26" w:rsidRPr="002C10E3" w:rsidRDefault="005A6A1C">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2A877995" w14:textId="77777777" w:rsidR="003C2E26" w:rsidRPr="002C10E3" w:rsidRDefault="005A6A1C">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14:paraId="2A877996" w14:textId="2626E4D6" w:rsidR="00BC01A3" w:rsidRPr="00A877D4" w:rsidRDefault="00BC01A3" w:rsidP="00C330BD">
      <w:pPr>
        <w:pStyle w:val="Heading1"/>
        <w:rPr>
          <w:spacing w:val="-1"/>
        </w:rPr>
      </w:pPr>
      <w:r w:rsidRPr="00A877D4">
        <w:rPr>
          <w:spacing w:val="-1"/>
          <w:sz w:val="20"/>
          <w:szCs w:val="20"/>
        </w:rPr>
        <w:t>COMPONENTES DA MARCA SQL SERVER</w:t>
      </w:r>
      <w:r w:rsidRPr="00A877D4">
        <w:rPr>
          <w:spacing w:val="-1"/>
          <w:sz w:val="20"/>
          <w:szCs w:val="20"/>
          <w:vertAlign w:val="superscript"/>
        </w:rPr>
        <w:sym w:font="Symbol" w:char="F0E2"/>
      </w:r>
      <w:r w:rsidRPr="00A877D4">
        <w:rPr>
          <w:spacing w:val="-1"/>
          <w:sz w:val="20"/>
          <w:szCs w:val="20"/>
        </w:rPr>
        <w:t xml:space="preserve">. </w:t>
      </w:r>
      <w:r w:rsidRPr="00A877D4">
        <w:rPr>
          <w:b w:val="0"/>
          <w:bCs w:val="0"/>
          <w:spacing w:val="-1"/>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A877D4">
        <w:rPr>
          <w:b w:val="0"/>
          <w:spacing w:val="-1"/>
          <w:sz w:val="20"/>
          <w:szCs w:val="20"/>
        </w:rPr>
        <w:t xml:space="preserve"> Se você não concordar com os termos de licença do componente da marca SQL Server, você não poderá usar o componente.</w:t>
      </w:r>
    </w:p>
    <w:p w14:paraId="2A877997" w14:textId="77777777" w:rsidR="003C2E26" w:rsidRPr="002C10E3" w:rsidRDefault="005A6A1C">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14:paraId="2A877998" w14:textId="77777777" w:rsidR="003C2E26" w:rsidRPr="002C10E3" w:rsidRDefault="005A6A1C">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14:paraId="2A877999" w14:textId="7A7133F1" w:rsidR="003C2E26" w:rsidRPr="002C10E3" w:rsidRDefault="005A6A1C">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2A87799A" w14:textId="77777777" w:rsidR="003C2E26" w:rsidRPr="002C10E3" w:rsidRDefault="005A6A1C">
      <w:pPr>
        <w:pStyle w:val="Bullet2"/>
        <w:widowControl w:val="0"/>
      </w:pPr>
      <w:r>
        <w:rPr>
          <w:rFonts w:eastAsia="SimSun"/>
          <w:sz w:val="20"/>
          <w:szCs w:val="20"/>
        </w:rPr>
        <w:t>contornar quaisquer limitações técnicas do software;</w:t>
      </w:r>
    </w:p>
    <w:p w14:paraId="2A87799B" w14:textId="77777777" w:rsidR="003C2E26" w:rsidRPr="002C10E3" w:rsidRDefault="005A6A1C">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14:paraId="2A87799C" w14:textId="77777777" w:rsidR="003C2E26" w:rsidRPr="002C10E3" w:rsidRDefault="005A6A1C">
      <w:pPr>
        <w:pStyle w:val="Bullet2"/>
        <w:widowControl w:val="0"/>
      </w:pPr>
      <w:r>
        <w:rPr>
          <w:rFonts w:eastAsia="SimSun"/>
          <w:sz w:val="20"/>
          <w:szCs w:val="20"/>
        </w:rPr>
        <w:t>produzir mais cópias do software do que o especificado no presente contrato ou permitido pela lei aplicável, não obstante a presente limitação;</w:t>
      </w:r>
    </w:p>
    <w:p w14:paraId="2A87799D" w14:textId="77777777" w:rsidR="003C2E26" w:rsidRPr="002C10E3" w:rsidRDefault="005A6A1C">
      <w:pPr>
        <w:pStyle w:val="Bullet2"/>
        <w:widowControl w:val="0"/>
      </w:pPr>
      <w:r>
        <w:rPr>
          <w:rFonts w:eastAsia="SimSun"/>
          <w:sz w:val="20"/>
          <w:szCs w:val="20"/>
        </w:rPr>
        <w:t>publicar o software para que terceiros o copiem;</w:t>
      </w:r>
    </w:p>
    <w:p w14:paraId="2A87799E" w14:textId="77777777" w:rsidR="003C2E26" w:rsidRPr="002C10E3" w:rsidRDefault="005A6A1C">
      <w:pPr>
        <w:pStyle w:val="Bullet2"/>
        <w:widowControl w:val="0"/>
      </w:pPr>
      <w:r>
        <w:rPr>
          <w:rFonts w:eastAsia="SimSun"/>
          <w:sz w:val="20"/>
          <w:szCs w:val="20"/>
        </w:rPr>
        <w:t>alugar, arrendar ou emprestar o software ou</w:t>
      </w:r>
    </w:p>
    <w:p w14:paraId="2A87799F" w14:textId="77777777" w:rsidR="003C2E26" w:rsidRPr="002C10E3" w:rsidRDefault="005A6A1C">
      <w:pPr>
        <w:pStyle w:val="Bullet2"/>
        <w:widowControl w:val="0"/>
      </w:pPr>
      <w:r>
        <w:rPr>
          <w:rFonts w:eastAsia="SimSun"/>
          <w:sz w:val="20"/>
          <w:szCs w:val="20"/>
        </w:rPr>
        <w:t>usar o software para serviços de hospedagem de software comercial.</w:t>
      </w:r>
    </w:p>
    <w:p w14:paraId="2A8779A0" w14:textId="77777777" w:rsidR="003C2E26" w:rsidRPr="002C10E3" w:rsidRDefault="005A6A1C">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2A8779A1" w14:textId="77777777" w:rsidR="003C2E26" w:rsidRPr="002C10E3" w:rsidRDefault="005A6A1C">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14:paraId="2A8779A2" w14:textId="77777777" w:rsidR="003C2E26" w:rsidRPr="002C10E3" w:rsidRDefault="005A6A1C">
      <w:pPr>
        <w:pStyle w:val="Heading1"/>
        <w:widowControl w:val="0"/>
      </w:pPr>
      <w:r>
        <w:rPr>
          <w:rFonts w:eastAsia="SimSun"/>
          <w:sz w:val="20"/>
          <w:szCs w:val="20"/>
        </w:rPr>
        <w:t>CÓPIA DE BACKUP.</w:t>
      </w:r>
    </w:p>
    <w:p w14:paraId="2A8779A3" w14:textId="77777777" w:rsidR="003C2E26" w:rsidRPr="002C10E3" w:rsidRDefault="005A6A1C">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14:paraId="2A8779A4" w14:textId="77777777" w:rsidR="003C2E26" w:rsidRPr="002C10E3" w:rsidRDefault="005A6A1C">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14:paraId="2A8779A5" w14:textId="77777777" w:rsidR="003C2E26" w:rsidRPr="002C10E3" w:rsidRDefault="005A6A1C" w:rsidP="00BE3BBE">
      <w:pPr>
        <w:pStyle w:val="Heading1"/>
        <w:widowControl w:val="0"/>
        <w:spacing w:before="98" w:after="98"/>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2A8779A6" w14:textId="77777777" w:rsidR="003C2E26" w:rsidRPr="002C10E3" w:rsidRDefault="005A6A1C" w:rsidP="00BE3BBE">
      <w:pPr>
        <w:pStyle w:val="Heading1"/>
        <w:widowControl w:val="0"/>
        <w:spacing w:before="98" w:after="98"/>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2A8779A8" w14:textId="77777777" w:rsidR="003C2E26" w:rsidRPr="002C10E3" w:rsidRDefault="005A6A1C" w:rsidP="00BE3BBE">
      <w:pPr>
        <w:pStyle w:val="Heading1"/>
        <w:widowControl w:val="0"/>
        <w:spacing w:before="98" w:after="98"/>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14:paraId="2A8779A9" w14:textId="77777777" w:rsidR="003C2E26" w:rsidRPr="00A877D4" w:rsidRDefault="005A6A1C" w:rsidP="00BE3BBE">
      <w:pPr>
        <w:pStyle w:val="Body1"/>
        <w:widowControl w:val="0"/>
        <w:spacing w:before="98" w:after="98"/>
        <w:rPr>
          <w:spacing w:val="-1"/>
        </w:rPr>
      </w:pPr>
      <w:r w:rsidRPr="00A877D4">
        <w:rPr>
          <w:rFonts w:eastAsia="SimSun"/>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2A8779AA" w14:textId="20D94D2F" w:rsidR="003C2E26" w:rsidRPr="002C10E3" w:rsidRDefault="005A6A1C" w:rsidP="00BE3BBE">
      <w:pPr>
        <w:pStyle w:val="Body1"/>
        <w:widowControl w:val="0"/>
        <w:spacing w:before="98" w:after="98"/>
      </w:pPr>
      <w:r>
        <w:rPr>
          <w:rFonts w:eastAsia="SimSun"/>
          <w:sz w:val="20"/>
          <w:szCs w:val="20"/>
        </w:rPr>
        <w:t>Caso você tenha dúvidas em relação ao Padrão Visual VC-1, contate a MPEG LA, L.L.C., 250 Steele Street, Suite 300, Denver, Colorado 80206, USA;</w:t>
      </w:r>
      <w:r w:rsidR="00310D51">
        <w:rPr>
          <w:rFonts w:eastAsia="SimSun"/>
          <w:sz w:val="20"/>
          <w:szCs w:val="20"/>
        </w:rPr>
        <w:t xml:space="preserve"> </w:t>
      </w:r>
      <w:r w:rsidR="00CC11C1">
        <w:rPr>
          <w:rFonts w:eastAsia="SimSun"/>
          <w:sz w:val="20"/>
          <w:szCs w:val="20"/>
        </w:rPr>
        <w:t>www.mpegla.com</w:t>
      </w:r>
      <w:r>
        <w:rPr>
          <w:rFonts w:eastAsia="SimSun"/>
          <w:sz w:val="20"/>
          <w:szCs w:val="20"/>
        </w:rPr>
        <w:t>.</w:t>
      </w:r>
    </w:p>
    <w:p w14:paraId="2A8779AB" w14:textId="77777777" w:rsidR="003C2E26" w:rsidRPr="002C10E3" w:rsidRDefault="005A6A1C" w:rsidP="00BE3BBE">
      <w:pPr>
        <w:pStyle w:val="Heading1"/>
        <w:widowControl w:val="0"/>
        <w:spacing w:before="98" w:after="98"/>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2C10E3" w:rsidRDefault="005A6A1C" w:rsidP="00BE3BBE">
      <w:pPr>
        <w:pStyle w:val="Heading1"/>
        <w:widowControl w:val="0"/>
        <w:spacing w:before="98" w:after="98"/>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14:paraId="2A8779B1" w14:textId="3E6E06F0" w:rsidR="003C2E26" w:rsidRPr="002C10E3" w:rsidRDefault="005A6A1C" w:rsidP="00BE3BBE">
      <w:pPr>
        <w:pStyle w:val="Heading1"/>
        <w:widowControl w:val="0"/>
        <w:spacing w:before="98" w:after="98"/>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12BF6D67" w14:textId="77777777" w:rsidR="00173617" w:rsidRPr="002C10E3" w:rsidRDefault="00173617" w:rsidP="00BE3BBE">
      <w:pPr>
        <w:pStyle w:val="Heading1"/>
        <w:widowControl w:val="0"/>
        <w:spacing w:before="98" w:after="98"/>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54D4B599" w14:textId="77777777" w:rsidR="00173617" w:rsidRPr="00A877D4" w:rsidRDefault="00173617" w:rsidP="00BE3BBE">
      <w:pPr>
        <w:pStyle w:val="Heading1"/>
        <w:widowControl w:val="0"/>
        <w:spacing w:before="98" w:after="98"/>
        <w:rPr>
          <w:spacing w:val="-2"/>
        </w:rPr>
      </w:pPr>
      <w:r w:rsidRPr="00A877D4">
        <w:rPr>
          <w:spacing w:val="-2"/>
          <w:sz w:val="20"/>
          <w:szCs w:val="20"/>
          <w:u w:val="single"/>
        </w:rPr>
        <w:t>INEXISTÊNCIA DE OUTRAS GARANTIAS DA MICROSOFT</w:t>
      </w:r>
      <w:r w:rsidRPr="00A877D4">
        <w:rPr>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7F479CB9" w14:textId="77777777" w:rsidR="00173617" w:rsidRPr="00BE3BBE" w:rsidRDefault="00173617" w:rsidP="00BE3BBE">
      <w:pPr>
        <w:pStyle w:val="Heading1"/>
        <w:widowControl w:val="0"/>
        <w:spacing w:before="98" w:after="98"/>
        <w:rPr>
          <w:spacing w:val="-3"/>
        </w:rPr>
      </w:pPr>
      <w:r w:rsidRPr="00BE3BBE">
        <w:rPr>
          <w:spacing w:val="-3"/>
          <w:sz w:val="20"/>
          <w:szCs w:val="20"/>
          <w:u w:val="single"/>
        </w:rPr>
        <w:t>ISENÇÃO DE RESPONSABILIDADE DA MICROSOFT POR DETERMINADOS DANOS</w:t>
      </w:r>
      <w:r w:rsidRPr="00BE3BBE">
        <w:rPr>
          <w:spacing w:val="-3"/>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795465DB" w14:textId="77777777" w:rsidR="00173617" w:rsidRPr="002C10E3" w:rsidRDefault="00173617" w:rsidP="00BE3BBE">
      <w:pPr>
        <w:pStyle w:val="Heading1"/>
        <w:widowControl w:val="0"/>
        <w:spacing w:before="98" w:after="98"/>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14:paraId="35D47E1E" w14:textId="77777777" w:rsidR="00173617" w:rsidRPr="002C10E3" w:rsidRDefault="00173617" w:rsidP="00BE3BBE">
      <w:pPr>
        <w:widowControl w:val="0"/>
        <w:spacing w:before="98" w:after="98"/>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14:paraId="33F70C9B" w14:textId="5C1904A6" w:rsidR="00173617" w:rsidRPr="002C10E3" w:rsidRDefault="00173617" w:rsidP="00BE3BBE">
      <w:pPr>
        <w:spacing w:before="98" w:after="98"/>
      </w:pPr>
      <w:r>
        <w:t>Microsoft, Skype e SQL Server são marcas registradas da Microsoft Corporation nos Estados Unidos e/ou em outros países.</w:t>
      </w:r>
    </w:p>
    <w:sectPr w:rsidR="00173617" w:rsidRPr="002C10E3">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92C155" w14:textId="77777777" w:rsidR="00DB4233" w:rsidRDefault="00DB4233">
      <w:pPr>
        <w:rPr>
          <w:rFonts w:cs="Times New Roman"/>
        </w:rPr>
      </w:pPr>
      <w:r>
        <w:rPr>
          <w:rFonts w:cs="Times New Roman"/>
        </w:rPr>
        <w:separator/>
      </w:r>
    </w:p>
  </w:endnote>
  <w:endnote w:type="continuationSeparator" w:id="0">
    <w:p w14:paraId="6DE23FE4" w14:textId="77777777" w:rsidR="00DB4233" w:rsidRDefault="00DB423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707CF" w14:textId="155F5A54" w:rsidR="00741027" w:rsidRPr="00C36E7D" w:rsidRDefault="00741027" w:rsidP="00741027">
    <w:pPr>
      <w:tabs>
        <w:tab w:val="right" w:pos="10800"/>
      </w:tabs>
      <w:spacing w:after="0"/>
    </w:pPr>
    <w:r w:rsidRPr="00C36E7D">
      <w:t>ISV Royalty Agreement EULA (</w:t>
    </w:r>
    <w:r>
      <w:t>May</w:t>
    </w:r>
    <w:r w:rsidRPr="00C36E7D">
      <w:t xml:space="preserve"> 1, 201</w:t>
    </w:r>
    <w:r>
      <w:t>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2D23AD">
      <w:rPr>
        <w:noProof/>
      </w:rPr>
      <w:t>2</w:t>
    </w:r>
    <w:r w:rsidRPr="00C36E7D">
      <w:fldChar w:fldCharType="end"/>
    </w:r>
    <w:r w:rsidRPr="00C36E7D">
      <w:t xml:space="preserve"> of </w:t>
    </w:r>
    <w:r w:rsidR="002D23AD">
      <w:fldChar w:fldCharType="begin"/>
    </w:r>
    <w:r w:rsidR="002D23AD">
      <w:instrText xml:space="preserve"> NUMPAGES   \* MERGEFORMAT </w:instrText>
    </w:r>
    <w:r w:rsidR="002D23AD">
      <w:fldChar w:fldCharType="separate"/>
    </w:r>
    <w:r w:rsidR="002D23AD">
      <w:rPr>
        <w:noProof/>
      </w:rPr>
      <w:t>3</w:t>
    </w:r>
    <w:r w:rsidR="002D23AD">
      <w:rPr>
        <w:noProof/>
      </w:rPr>
      <w:fldChar w:fldCharType="end"/>
    </w:r>
  </w:p>
  <w:p w14:paraId="19737907" w14:textId="77777777" w:rsidR="00741027" w:rsidRDefault="00741027" w:rsidP="0074102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5D52F" w14:textId="77777777" w:rsidR="00DB4233" w:rsidRDefault="00DB4233">
      <w:pPr>
        <w:rPr>
          <w:rFonts w:cs="Times New Roman"/>
        </w:rPr>
      </w:pPr>
      <w:r>
        <w:rPr>
          <w:rFonts w:cs="Times New Roman"/>
        </w:rPr>
        <w:separator/>
      </w:r>
    </w:p>
  </w:footnote>
  <w:footnote w:type="continuationSeparator" w:id="0">
    <w:p w14:paraId="69EC81D5" w14:textId="77777777" w:rsidR="00DB4233" w:rsidRDefault="00DB4233">
      <w:pPr>
        <w:rPr>
          <w:rFonts w:cs="Times New Roman"/>
        </w:rPr>
      </w:pPr>
      <w:r>
        <w:rPr>
          <w:rFonts w:cs="Times New Roman"/>
        </w:rPr>
        <w:continuationSeparator/>
      </w:r>
    </w:p>
  </w:footnote>
  <w:footnote w:id="1">
    <w:p w14:paraId="6C74FEAF" w14:textId="7A654029" w:rsidR="00015370" w:rsidRDefault="00015370" w:rsidP="00944E50">
      <w:pPr>
        <w:pStyle w:val="Footnote"/>
      </w:pPr>
      <w:r>
        <w:rPr>
          <w:vertAlign w:val="superscript"/>
        </w:rPr>
        <w:footnoteRef/>
      </w:r>
      <w:r>
        <w:rPr>
          <w:vertAlign w:val="superscript"/>
        </w:rPr>
        <w:t xml:space="preserve"> </w:t>
      </w:r>
      <w:r>
        <w:t xml:space="preserve"> LICENCIANTE: Para software licenciado “Academic Edition”, especifique o nome. Por exemplo: </w:t>
      </w:r>
      <w:r w:rsidR="00944E50" w:rsidRPr="00944E50">
        <w:t>Skype para Servidor Corporativo 2015</w:t>
      </w:r>
      <w:r>
        <w:t>, Academic Edition.</w:t>
      </w:r>
    </w:p>
  </w:footnote>
  <w:footnote w:id="2">
    <w:p w14:paraId="30EC4FD4" w14:textId="551501B3" w:rsidR="00015370" w:rsidRDefault="00015370" w:rsidP="00015370">
      <w:pPr>
        <w:pStyle w:val="Footnote"/>
        <w:rPr>
          <w:color w:val="0000FF"/>
        </w:rPr>
      </w:pPr>
      <w:r>
        <w:rPr>
          <w:vertAlign w:val="superscript"/>
        </w:rPr>
        <w:footnoteRef/>
      </w:r>
      <w:r>
        <w:rPr>
          <w:vertAlign w:val="superscript"/>
        </w:rPr>
        <w:t xml:space="preserve"> </w:t>
      </w:r>
      <w:r>
        <w:t xml:space="preserve"> </w:t>
      </w:r>
      <w:r w:rsidRPr="00015370">
        <w:rPr>
          <w:rFonts w:cs="Tahoma"/>
          <w:bCs w:val="0"/>
        </w:rPr>
        <w:t>LICENCIANTE: Especifique o número total de licenças de servidor previstas neste contrato para o usuário final.</w:t>
      </w:r>
    </w:p>
  </w:footnote>
  <w:footnote w:id="3">
    <w:p w14:paraId="7F404C8D" w14:textId="18FA12E1" w:rsidR="00015370" w:rsidRDefault="00015370" w:rsidP="00015370">
      <w:pPr>
        <w:pStyle w:val="Footnote"/>
      </w:pPr>
      <w:r>
        <w:rPr>
          <w:vertAlign w:val="superscript"/>
        </w:rPr>
        <w:footnoteRef/>
      </w:r>
      <w:r>
        <w:t xml:space="preserve"> </w:t>
      </w:r>
      <w:r w:rsidRPr="00015370">
        <w:rPr>
          <w:rFonts w:cs="Tahoma"/>
          <w:bCs w:val="0"/>
        </w:rPr>
        <w:t>LICENCIANTE: Especifique o número total de CALs de usuário que podem acessar direta ou indiretamente as instâncias do software de servidor licenciadas de acordo com este contrato.</w:t>
      </w:r>
    </w:p>
  </w:footnote>
  <w:footnote w:id="4">
    <w:p w14:paraId="19E02575" w14:textId="40BE8997" w:rsidR="00015370" w:rsidRDefault="00015370" w:rsidP="00015370">
      <w:pPr>
        <w:pStyle w:val="Footnote"/>
      </w:pPr>
      <w:r>
        <w:rPr>
          <w:vertAlign w:val="superscript"/>
        </w:rPr>
        <w:footnoteRef/>
      </w:r>
      <w:r>
        <w:rPr>
          <w:vertAlign w:val="superscript"/>
        </w:rPr>
        <w:t xml:space="preserve"> </w:t>
      </w:r>
      <w:r>
        <w:t xml:space="preserve"> </w:t>
      </w:r>
      <w:r w:rsidRPr="00015370">
        <w:rPr>
          <w:rFonts w:cs="Tahoma"/>
          <w:bCs w:val="0"/>
        </w:rPr>
        <w:t>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8B10897E"/>
    <w:lvl w:ilvl="0" w:tplc="1D48D9E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87B6C9CE"/>
    <w:lvl w:ilvl="0" w:tplc="6220F83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659A5332"/>
    <w:lvl w:ilvl="0" w:tplc="B1F21218">
      <w:start w:val="1"/>
      <w:numFmt w:val="bullet"/>
      <w:pStyle w:val="Bullet3"/>
      <w:lvlText w:val=""/>
      <w:lvlJc w:val="left"/>
      <w:pPr>
        <w:tabs>
          <w:tab w:val="num" w:pos="1080"/>
        </w:tabs>
        <w:ind w:left="1077" w:hanging="357"/>
      </w:pPr>
      <w:rPr>
        <w:rFonts w:ascii="Symbol" w:hAnsi="Symbol" w:hint="default"/>
        <w:sz w:val="20"/>
        <w:szCs w:val="20"/>
      </w:rPr>
    </w:lvl>
    <w:lvl w:ilvl="1" w:tplc="1CE624EE">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bhM9hDlRMsXMbxx36T4D7oX+K9lb603gCHL0EXSZYEpjRbGwod0qZk6ePS9zh4bIl6j3Agb+uBZRfIK2mEXh3g==" w:salt="axMS9giBqUtVbSqG/LqmX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15370"/>
    <w:rsid w:val="00042983"/>
    <w:rsid w:val="000F2BAF"/>
    <w:rsid w:val="0011441E"/>
    <w:rsid w:val="0013448A"/>
    <w:rsid w:val="00173617"/>
    <w:rsid w:val="0017383B"/>
    <w:rsid w:val="001B4ED6"/>
    <w:rsid w:val="00204EE1"/>
    <w:rsid w:val="002109F1"/>
    <w:rsid w:val="0022279A"/>
    <w:rsid w:val="00233C40"/>
    <w:rsid w:val="00246E2E"/>
    <w:rsid w:val="00253285"/>
    <w:rsid w:val="00277FA9"/>
    <w:rsid w:val="002B1CEA"/>
    <w:rsid w:val="002C10E3"/>
    <w:rsid w:val="002D23AD"/>
    <w:rsid w:val="00310D51"/>
    <w:rsid w:val="003125A0"/>
    <w:rsid w:val="003731D3"/>
    <w:rsid w:val="003939F0"/>
    <w:rsid w:val="003C2E26"/>
    <w:rsid w:val="003E566F"/>
    <w:rsid w:val="003F7AE9"/>
    <w:rsid w:val="004301C2"/>
    <w:rsid w:val="004A477B"/>
    <w:rsid w:val="004B61AA"/>
    <w:rsid w:val="004E1F23"/>
    <w:rsid w:val="0050059C"/>
    <w:rsid w:val="005A6A1C"/>
    <w:rsid w:val="005C6533"/>
    <w:rsid w:val="005E272B"/>
    <w:rsid w:val="00660DF0"/>
    <w:rsid w:val="0069343A"/>
    <w:rsid w:val="006F3BBB"/>
    <w:rsid w:val="00741027"/>
    <w:rsid w:val="007649FF"/>
    <w:rsid w:val="0076683F"/>
    <w:rsid w:val="007C2FBE"/>
    <w:rsid w:val="00804284"/>
    <w:rsid w:val="00852E39"/>
    <w:rsid w:val="0088423E"/>
    <w:rsid w:val="008D3F6A"/>
    <w:rsid w:val="008F450F"/>
    <w:rsid w:val="009056D8"/>
    <w:rsid w:val="00940694"/>
    <w:rsid w:val="00944E50"/>
    <w:rsid w:val="00985143"/>
    <w:rsid w:val="009959C9"/>
    <w:rsid w:val="00A02B27"/>
    <w:rsid w:val="00A4464C"/>
    <w:rsid w:val="00A67AEA"/>
    <w:rsid w:val="00A877D4"/>
    <w:rsid w:val="00A9722B"/>
    <w:rsid w:val="00AA37CB"/>
    <w:rsid w:val="00AB60CE"/>
    <w:rsid w:val="00AF4CD0"/>
    <w:rsid w:val="00B919EE"/>
    <w:rsid w:val="00BB2F55"/>
    <w:rsid w:val="00BC01A3"/>
    <w:rsid w:val="00BE3BBE"/>
    <w:rsid w:val="00BE3EFB"/>
    <w:rsid w:val="00C330BD"/>
    <w:rsid w:val="00C50D4E"/>
    <w:rsid w:val="00C8684D"/>
    <w:rsid w:val="00CA771E"/>
    <w:rsid w:val="00CC11C1"/>
    <w:rsid w:val="00D62153"/>
    <w:rsid w:val="00DB4233"/>
    <w:rsid w:val="00E846D9"/>
    <w:rsid w:val="00F00E6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5370"/>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Dictionary xmlns="http://schemas.business-integrity.com/dealbuilder/2006/dictionary" SavedByVersion="3.6.18.0" MinimumVersion="3.6.4.0"/>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3.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4.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5.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D28E96D0-08F0-40D7-B63C-6A88D676F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3353</Words>
  <Characters>19115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2015-10-30T15:08:00Z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